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696" w:rsidRDefault="00027696" w:rsidP="00027696">
      <w:pPr>
        <w:jc w:val="center"/>
        <w:rPr>
          <w:b/>
        </w:rPr>
      </w:pPr>
      <w:r>
        <w:rPr>
          <w:b/>
        </w:rPr>
        <w:t>Экспертное заключение</w:t>
      </w:r>
      <w:r w:rsidRPr="009A55CD">
        <w:rPr>
          <w:b/>
          <w:sz w:val="20"/>
          <w:szCs w:val="20"/>
        </w:rPr>
        <w:t xml:space="preserve"> </w:t>
      </w:r>
      <w:r w:rsidRPr="009A55CD">
        <w:rPr>
          <w:b/>
        </w:rPr>
        <w:t>учителя (преподавателя)</w:t>
      </w:r>
      <w:r>
        <w:rPr>
          <w:b/>
          <w:sz w:val="20"/>
          <w:szCs w:val="20"/>
        </w:rPr>
        <w:br/>
      </w:r>
    </w:p>
    <w:p w:rsidR="00027696" w:rsidRDefault="00027696" w:rsidP="00027696">
      <w:pPr>
        <w:rPr>
          <w:b/>
          <w:sz w:val="20"/>
          <w:szCs w:val="20"/>
        </w:rPr>
      </w:pPr>
      <w:r>
        <w:rPr>
          <w:b/>
          <w:sz w:val="28"/>
          <w:szCs w:val="28"/>
        </w:rPr>
        <w:t>_______________________________________________</w:t>
      </w:r>
      <w:r>
        <w:rPr>
          <w:b/>
          <w:sz w:val="20"/>
          <w:szCs w:val="20"/>
        </w:rPr>
        <w:t>ФИО аттестуемого педагога ________________________________________________________________(образовательное учреждение)</w:t>
      </w:r>
      <w:r>
        <w:rPr>
          <w:b/>
          <w:sz w:val="20"/>
          <w:szCs w:val="20"/>
        </w:rPr>
        <w:br/>
        <w:t>_______________________________(имеющаяся квалификационная категория аттестуемого учителя)</w:t>
      </w:r>
      <w:r>
        <w:rPr>
          <w:b/>
          <w:sz w:val="20"/>
          <w:szCs w:val="20"/>
        </w:rPr>
        <w:br/>
        <w:t>________________________________________(категория, на которую претендует аттестуемый учитель)</w:t>
      </w:r>
      <w:r>
        <w:rPr>
          <w:b/>
          <w:sz w:val="20"/>
          <w:szCs w:val="20"/>
        </w:rPr>
        <w:br/>
        <w:t>______________________________________________________________(ФИО эксперта и его должность)</w:t>
      </w:r>
    </w:p>
    <w:p w:rsidR="00027696" w:rsidRDefault="00027696" w:rsidP="00027696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5827"/>
      </w:tblGrid>
      <w:tr w:rsidR="00027696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96" w:rsidRPr="00914AF9" w:rsidRDefault="00027696" w:rsidP="00EF4EBC">
            <w:pPr>
              <w:rPr>
                <w:b/>
              </w:rPr>
            </w:pPr>
            <w:r w:rsidRPr="00914AF9">
              <w:rPr>
                <w:b/>
              </w:rPr>
              <w:t>Методическая компетентность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96" w:rsidRPr="00B6127F" w:rsidRDefault="00027696" w:rsidP="00EF4EBC">
            <w:pPr>
              <w:jc w:val="both"/>
            </w:pPr>
            <w:r w:rsidRPr="00B6127F">
              <w:t>Умение ставить цели и задачи в соответствии с во</w:t>
            </w:r>
            <w:r w:rsidRPr="00B6127F">
              <w:t>з</w:t>
            </w:r>
            <w:r w:rsidRPr="00B6127F">
              <w:t>растными и индивидуальными особенностями об</w:t>
            </w:r>
            <w:r w:rsidRPr="00B6127F">
              <w:t>у</w:t>
            </w:r>
            <w:r w:rsidRPr="00B6127F">
              <w:t>чающихся;</w:t>
            </w:r>
          </w:p>
          <w:p w:rsidR="00027696" w:rsidRPr="00B6127F" w:rsidRDefault="00027696" w:rsidP="00EF4EBC">
            <w:pPr>
              <w:jc w:val="both"/>
            </w:pPr>
            <w:r w:rsidRPr="00B6127F">
              <w:t xml:space="preserve">Умение создавать условия для мотивации и само мотивирования обучающихся; 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эффективно применять технологии, формы, методы, приемы на уроке с учетом пс</w:t>
            </w:r>
            <w:r w:rsidRPr="00B6127F">
              <w:t>и</w:t>
            </w:r>
            <w:r w:rsidRPr="00B6127F">
              <w:t>холого-физиологических особенностей обуча</w:t>
            </w:r>
            <w:r w:rsidRPr="00B6127F">
              <w:t>ю</w:t>
            </w:r>
            <w:r w:rsidRPr="00B6127F">
              <w:t>щихся;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  формировать, развивать функционал</w:t>
            </w:r>
            <w:r w:rsidRPr="00B6127F">
              <w:t>ь</w:t>
            </w:r>
            <w:r w:rsidRPr="00B6127F">
              <w:t xml:space="preserve">ную грамотность, </w:t>
            </w:r>
          </w:p>
          <w:p w:rsidR="00027696" w:rsidRPr="00B6127F" w:rsidRDefault="00027696" w:rsidP="00EF4EBC">
            <w:pPr>
              <w:jc w:val="both"/>
            </w:pPr>
            <w:r w:rsidRPr="00B6127F">
              <w:t xml:space="preserve">Умение формировать УУД,  </w:t>
            </w:r>
          </w:p>
          <w:p w:rsidR="00027696" w:rsidRPr="00B6127F" w:rsidRDefault="00027696" w:rsidP="00EF4EBC">
            <w:pPr>
              <w:jc w:val="both"/>
            </w:pPr>
            <w:proofErr w:type="spellStart"/>
            <w:r w:rsidRPr="00B6127F">
              <w:t>метапредметную</w:t>
            </w:r>
            <w:proofErr w:type="spellEnd"/>
            <w:r w:rsidRPr="00B6127F">
              <w:t xml:space="preserve"> компетентность у обучающихся (насколько эффективно),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организовать самостоятельную работу, само и взаимопроверку;</w:t>
            </w:r>
          </w:p>
          <w:p w:rsidR="00027696" w:rsidRPr="00B6127F" w:rsidRDefault="00027696" w:rsidP="00EF4EBC">
            <w:pPr>
              <w:jc w:val="both"/>
            </w:pPr>
            <w:r w:rsidRPr="00B6127F">
              <w:t xml:space="preserve">Умение применять </w:t>
            </w:r>
            <w:proofErr w:type="spellStart"/>
            <w:r w:rsidRPr="00B6127F">
              <w:t>деятельностный</w:t>
            </w:r>
            <w:proofErr w:type="spellEnd"/>
            <w:r w:rsidRPr="00B6127F">
              <w:t>, личностно-ориентированный подходы в обучении;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своевременно корректировать ход урока при возникновении неожиданных ситуации на уроке (для высшей категории);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использовать оригинальные (авторские) приемы, методы и т.д.  или целостные оригинал</w:t>
            </w:r>
            <w:r w:rsidRPr="00B6127F">
              <w:t>ь</w:t>
            </w:r>
            <w:r w:rsidRPr="00B6127F">
              <w:t>ные (авторские) системы обучения и воспитания (для высшей категории);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создавать условия для проявления иници</w:t>
            </w:r>
            <w:r w:rsidRPr="00B6127F">
              <w:t>а</w:t>
            </w:r>
            <w:r w:rsidRPr="00B6127F">
              <w:t xml:space="preserve">тивы обучающихся; 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использовать разные способы включ</w:t>
            </w:r>
            <w:r w:rsidRPr="00B6127F">
              <w:t>е</w:t>
            </w:r>
            <w:r w:rsidRPr="00B6127F">
              <w:t>ния ученика в различные виды деятельности в соотве</w:t>
            </w:r>
            <w:r w:rsidRPr="00B6127F">
              <w:t>т</w:t>
            </w:r>
            <w:r w:rsidRPr="00B6127F">
              <w:t>ствии с возрастными особенностями;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применять электронные образовател</w:t>
            </w:r>
            <w:r w:rsidRPr="00B6127F">
              <w:t>ь</w:t>
            </w:r>
            <w:r w:rsidRPr="00B6127F">
              <w:t>ные и цифровые ресурсы на различных этапах урока;</w:t>
            </w:r>
          </w:p>
          <w:p w:rsidR="00027696" w:rsidRPr="00B6127F" w:rsidRDefault="00027696" w:rsidP="00EF4EBC">
            <w:pPr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B6127F">
              <w:t>Умение анализировать и оценивать результаты об</w:t>
            </w:r>
            <w:r w:rsidRPr="00B6127F">
              <w:t>у</w:t>
            </w:r>
            <w:r w:rsidRPr="00B6127F">
              <w:t xml:space="preserve">чающихся, </w:t>
            </w:r>
          </w:p>
          <w:p w:rsidR="00027696" w:rsidRPr="00B6127F" w:rsidRDefault="00027696" w:rsidP="00EF4EBC">
            <w:pPr>
              <w:jc w:val="both"/>
            </w:pPr>
            <w:r w:rsidRPr="00B6127F">
              <w:t>использовать современные способы оценивания;</w:t>
            </w:r>
          </w:p>
          <w:p w:rsidR="00027696" w:rsidRPr="00914AF9" w:rsidRDefault="00027696" w:rsidP="00EF4EBC">
            <w:pPr>
              <w:jc w:val="both"/>
              <w:rPr>
                <w:b/>
              </w:rPr>
            </w:pPr>
            <w:r w:rsidRPr="00B6127F">
              <w:t>Умение осуществлять рефлексию на различных эт</w:t>
            </w:r>
            <w:r w:rsidRPr="00B6127F">
              <w:t>а</w:t>
            </w:r>
            <w:r w:rsidRPr="00B6127F">
              <w:t>пах урока.</w:t>
            </w:r>
          </w:p>
        </w:tc>
      </w:tr>
      <w:tr w:rsidR="00027696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96" w:rsidRPr="00914AF9" w:rsidRDefault="00027696" w:rsidP="00EF4EBC">
            <w:pPr>
              <w:rPr>
                <w:b/>
              </w:rPr>
            </w:pPr>
            <w:r w:rsidRPr="00914AF9">
              <w:rPr>
                <w:b/>
              </w:rPr>
              <w:t>Предметная компетентность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96" w:rsidRPr="00B6127F" w:rsidRDefault="00027696" w:rsidP="00EF4EBC">
            <w:pPr>
              <w:jc w:val="both"/>
            </w:pPr>
            <w:r w:rsidRPr="00B6127F">
              <w:t>Свободное владение содержанием преподаваем</w:t>
            </w:r>
            <w:r w:rsidRPr="00B6127F">
              <w:t>о</w:t>
            </w:r>
            <w:r w:rsidRPr="00B6127F">
              <w:t xml:space="preserve">го предмета; </w:t>
            </w:r>
          </w:p>
          <w:p w:rsidR="00027696" w:rsidRPr="00B6127F" w:rsidRDefault="00027696" w:rsidP="00EF4EBC">
            <w:pPr>
              <w:jc w:val="both"/>
            </w:pPr>
            <w:r w:rsidRPr="00B6127F">
              <w:t>Знание и использование научных концепций по данному направлению (для высшей категории);</w:t>
            </w:r>
          </w:p>
          <w:p w:rsidR="00027696" w:rsidRPr="00B6127F" w:rsidRDefault="00027696" w:rsidP="00EF4EBC">
            <w:pPr>
              <w:jc w:val="both"/>
            </w:pPr>
            <w:r w:rsidRPr="00B6127F">
              <w:t>Обеспечение связи предметного содержания с жи</w:t>
            </w:r>
            <w:r w:rsidRPr="00B6127F">
              <w:t>з</w:t>
            </w:r>
            <w:r w:rsidRPr="00B6127F">
              <w:t>ненными ситуациями;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дифференцировать предметный матер</w:t>
            </w:r>
            <w:r w:rsidRPr="00B6127F">
              <w:t>и</w:t>
            </w:r>
            <w:r w:rsidRPr="00B6127F">
              <w:t>ал;</w:t>
            </w:r>
          </w:p>
          <w:p w:rsidR="00027696" w:rsidRPr="00B6127F" w:rsidRDefault="00027696" w:rsidP="00EF4EBC">
            <w:pPr>
              <w:jc w:val="both"/>
            </w:pPr>
            <w:r w:rsidRPr="00B6127F">
              <w:t xml:space="preserve">Умение выявлять и устанавливать причинно-следственные связи, в том числе и </w:t>
            </w:r>
            <w:proofErr w:type="spellStart"/>
            <w:r w:rsidRPr="00B6127F">
              <w:t>межпредме</w:t>
            </w:r>
            <w:r w:rsidRPr="00B6127F">
              <w:t>т</w:t>
            </w:r>
            <w:r w:rsidRPr="00B6127F">
              <w:t>ные</w:t>
            </w:r>
            <w:proofErr w:type="spellEnd"/>
            <w:r w:rsidRPr="00B6127F">
              <w:t>;</w:t>
            </w:r>
          </w:p>
          <w:p w:rsidR="00027696" w:rsidRPr="00B6127F" w:rsidRDefault="00027696" w:rsidP="00EF4EBC">
            <w:pPr>
              <w:jc w:val="both"/>
            </w:pPr>
            <w:r w:rsidRPr="00B6127F">
              <w:lastRenderedPageBreak/>
              <w:t xml:space="preserve">Умение планировать </w:t>
            </w:r>
            <w:proofErr w:type="spellStart"/>
            <w:r w:rsidRPr="00B6127F">
              <w:t>разноуровневое</w:t>
            </w:r>
            <w:proofErr w:type="spellEnd"/>
            <w:r w:rsidRPr="00B6127F">
              <w:t xml:space="preserve"> домашнее з</w:t>
            </w:r>
            <w:r w:rsidRPr="00B6127F">
              <w:t>а</w:t>
            </w:r>
            <w:r w:rsidRPr="00B6127F">
              <w:t>дание.</w:t>
            </w:r>
          </w:p>
        </w:tc>
      </w:tr>
      <w:tr w:rsidR="00027696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96" w:rsidRPr="00914AF9" w:rsidRDefault="00027696" w:rsidP="00EF4EBC">
            <w:pPr>
              <w:rPr>
                <w:b/>
              </w:rPr>
            </w:pPr>
            <w:r w:rsidRPr="00914AF9">
              <w:rPr>
                <w:b/>
              </w:rPr>
              <w:lastRenderedPageBreak/>
              <w:t>Психолого-педагогическая компетен</w:t>
            </w:r>
            <w:r w:rsidRPr="00914AF9">
              <w:rPr>
                <w:b/>
              </w:rPr>
              <w:t>т</w:t>
            </w:r>
            <w:r w:rsidRPr="00914AF9">
              <w:rPr>
                <w:b/>
              </w:rPr>
              <w:t>ность</w:t>
            </w:r>
          </w:p>
          <w:p w:rsidR="00027696" w:rsidRPr="00914AF9" w:rsidRDefault="00027696" w:rsidP="00EF4EBC">
            <w:pPr>
              <w:rPr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96" w:rsidRPr="00B6127F" w:rsidRDefault="00027696" w:rsidP="00EF4EBC">
            <w:pPr>
              <w:jc w:val="both"/>
            </w:pPr>
            <w:r w:rsidRPr="00B6127F">
              <w:t>Знание индивидуальных особенностей обучающи</w:t>
            </w:r>
            <w:r w:rsidRPr="00B6127F">
              <w:t>х</w:t>
            </w:r>
            <w:r w:rsidRPr="00B6127F">
              <w:t>ся, закономерностей возрастного развития;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принимать решения в педагогических с</w:t>
            </w:r>
            <w:r w:rsidRPr="00B6127F">
              <w:t>и</w:t>
            </w:r>
            <w:r w:rsidRPr="00B6127F">
              <w:t>туациях на уроке;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Умения использовать эффективные подходы к об</w:t>
            </w:r>
            <w:r w:rsidRPr="00B6127F">
              <w:t>у</w:t>
            </w:r>
            <w:r w:rsidRPr="00B6127F">
              <w:t>чению для включения в образовательный процесс всех обучающихся, в том числе с особыми потре</w:t>
            </w:r>
            <w:r w:rsidRPr="00B6127F">
              <w:t>б</w:t>
            </w:r>
            <w:r w:rsidRPr="00B6127F">
              <w:t>ностями в образовании.</w:t>
            </w:r>
          </w:p>
        </w:tc>
      </w:tr>
      <w:tr w:rsidR="00027696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96" w:rsidRPr="00914AF9" w:rsidRDefault="00027696" w:rsidP="00EF4EBC">
            <w:pPr>
              <w:rPr>
                <w:b/>
              </w:rPr>
            </w:pPr>
            <w:r w:rsidRPr="00914AF9">
              <w:rPr>
                <w:b/>
              </w:rPr>
              <w:t>Коммуникативная компетентность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696" w:rsidRPr="00B6127F" w:rsidRDefault="00027696" w:rsidP="00EF4EBC">
            <w:pPr>
              <w:jc w:val="both"/>
            </w:pPr>
            <w:r w:rsidRPr="00B6127F">
              <w:t>Умения задавать вопросы разного уровня (конс</w:t>
            </w:r>
            <w:r w:rsidRPr="00B6127F">
              <w:t>т</w:t>
            </w:r>
            <w:r w:rsidRPr="00B6127F">
              <w:t>руктивные, творческие, проблемные), разных типов и видов;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вести диалог с обучающимся или гру</w:t>
            </w:r>
            <w:r w:rsidRPr="00B6127F">
              <w:t>п</w:t>
            </w:r>
            <w:r w:rsidRPr="00B6127F">
              <w:t>пой обучающихся;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Умение обеспечивать коммуникативную «включе</w:t>
            </w:r>
            <w:r w:rsidRPr="00B6127F">
              <w:t>н</w:t>
            </w:r>
            <w:r w:rsidRPr="00B6127F">
              <w:t>ность» всех обучающихся в образовательный пр</w:t>
            </w:r>
            <w:r w:rsidRPr="00B6127F">
              <w:t>о</w:t>
            </w:r>
            <w:r w:rsidRPr="00B6127F">
              <w:t>цесс;</w:t>
            </w:r>
          </w:p>
          <w:p w:rsidR="00027696" w:rsidRPr="00B6127F" w:rsidRDefault="00027696" w:rsidP="00EF4EBC">
            <w:pPr>
              <w:jc w:val="both"/>
            </w:pPr>
            <w:r w:rsidRPr="00B6127F">
              <w:t>Соблюдение делового этикета, культуры речи уч</w:t>
            </w:r>
            <w:r w:rsidRPr="00B6127F">
              <w:t>и</w:t>
            </w:r>
            <w:r w:rsidRPr="00B6127F">
              <w:t>теля.</w:t>
            </w:r>
          </w:p>
        </w:tc>
      </w:tr>
    </w:tbl>
    <w:p w:rsidR="00027696" w:rsidRDefault="00027696" w:rsidP="00027696">
      <w:pPr>
        <w:jc w:val="both"/>
      </w:pPr>
    </w:p>
    <w:p w:rsidR="00027696" w:rsidRDefault="00027696" w:rsidP="00027696">
      <w:pPr>
        <w:jc w:val="both"/>
      </w:pPr>
      <w:r>
        <w:t>Заключение эксперта: уровень квалификации ФИО – учителя, преподавателя (предмет) соответс</w:t>
      </w:r>
      <w:r>
        <w:t>т</w:t>
      </w:r>
      <w:r>
        <w:t>вует требования, предъявляемым к _________ квалифицированной категории.</w:t>
      </w:r>
    </w:p>
    <w:p w:rsidR="00027696" w:rsidRDefault="00027696" w:rsidP="00027696">
      <w:pPr>
        <w:jc w:val="both"/>
      </w:pPr>
    </w:p>
    <w:p w:rsidR="00027696" w:rsidRDefault="00027696" w:rsidP="00027696">
      <w:pPr>
        <w:jc w:val="both"/>
      </w:pPr>
      <w:proofErr w:type="gramStart"/>
      <w:r>
        <w:t>Для дальнейшего</w:t>
      </w:r>
      <w:r>
        <w:t xml:space="preserve"> </w:t>
      </w:r>
      <w:r>
        <w:t>совершенствования деятельности и реализации</w:t>
      </w:r>
      <w:proofErr w:type="gramEnd"/>
      <w:r>
        <w:t xml:space="preserve"> имеющегося у учителя (преподав</w:t>
      </w:r>
      <w:r>
        <w:t>а</w:t>
      </w:r>
      <w:r>
        <w:t>теля) профессионального потенциала рекомендуется:</w:t>
      </w:r>
    </w:p>
    <w:p w:rsidR="00027696" w:rsidRDefault="00027696" w:rsidP="00027696">
      <w:pPr>
        <w:jc w:val="both"/>
      </w:pPr>
      <w:r>
        <w:t>1.</w:t>
      </w:r>
    </w:p>
    <w:p w:rsidR="00027696" w:rsidRDefault="00027696" w:rsidP="00027696">
      <w:pPr>
        <w:jc w:val="both"/>
      </w:pPr>
      <w:r>
        <w:t>2.</w:t>
      </w:r>
    </w:p>
    <w:p w:rsidR="00027696" w:rsidRDefault="00027696" w:rsidP="00027696">
      <w:pPr>
        <w:jc w:val="both"/>
      </w:pPr>
    </w:p>
    <w:p w:rsidR="00027696" w:rsidRDefault="00027696" w:rsidP="00027696">
      <w:pPr>
        <w:jc w:val="both"/>
      </w:pPr>
      <w:r>
        <w:t>ФИО аттестационного эксперта, МБОУ «СОШ», ГАПОУ</w:t>
      </w:r>
    </w:p>
    <w:p w:rsidR="001A4B10" w:rsidRDefault="001A4B10"/>
    <w:p w:rsidR="00027696" w:rsidRDefault="00027696">
      <w:bookmarkStart w:id="0" w:name="_GoBack"/>
    </w:p>
    <w:bookmarkEnd w:id="0"/>
    <w:p w:rsidR="00027696" w:rsidRDefault="00027696"/>
    <w:p w:rsidR="00027696" w:rsidRDefault="00027696"/>
    <w:p w:rsidR="00027696" w:rsidRPr="00027696" w:rsidRDefault="00027696" w:rsidP="00027696">
      <w:pPr>
        <w:rPr>
          <w:b/>
          <w:i/>
          <w:color w:val="FF0000"/>
        </w:rPr>
      </w:pPr>
      <w:r w:rsidRPr="00027696">
        <w:rPr>
          <w:b/>
          <w:i/>
          <w:color w:val="FF0000"/>
        </w:rPr>
        <w:t xml:space="preserve">Примечание: </w:t>
      </w:r>
    </w:p>
    <w:p w:rsidR="00027696" w:rsidRPr="00027696" w:rsidRDefault="00027696" w:rsidP="00027696">
      <w:pPr>
        <w:pStyle w:val="a3"/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 w:cs="Arial"/>
          <w:i/>
          <w:color w:val="FF0000"/>
          <w:lang w:eastAsia="en-US"/>
        </w:rPr>
      </w:pPr>
      <w:r w:rsidRPr="00027696">
        <w:rPr>
          <w:i/>
          <w:color w:val="FF0000"/>
        </w:rPr>
        <w:t>Заключение экспертизы оформляется в свободной форме, учитывая и комментируя четыре компетентности (таблица дается как рекомендации при написании заключения экспертизы). Примечание и таблицу в заключении экспертизы не вставлять.</w:t>
      </w:r>
    </w:p>
    <w:p w:rsidR="00027696" w:rsidRPr="00027696" w:rsidRDefault="00027696" w:rsidP="00027696">
      <w:pPr>
        <w:pStyle w:val="a3"/>
        <w:numPr>
          <w:ilvl w:val="0"/>
          <w:numId w:val="1"/>
        </w:numPr>
        <w:spacing w:after="160" w:line="256" w:lineRule="auto"/>
        <w:jc w:val="both"/>
        <w:rPr>
          <w:i/>
          <w:color w:val="FF0000"/>
        </w:rPr>
      </w:pPr>
      <w:r w:rsidRPr="00027696">
        <w:rPr>
          <w:i/>
          <w:color w:val="FF0000"/>
        </w:rPr>
        <w:t>Профессиональные затруднения в деятельности педагога необходимо отметить в заключении экспертизы (в части методической, предметной, коммуникативной, псих</w:t>
      </w:r>
      <w:r w:rsidRPr="00027696">
        <w:rPr>
          <w:i/>
          <w:color w:val="FF0000"/>
        </w:rPr>
        <w:t>о</w:t>
      </w:r>
      <w:r w:rsidRPr="00027696">
        <w:rPr>
          <w:i/>
          <w:color w:val="FF0000"/>
        </w:rPr>
        <w:t>лого-педагогической компетентностей).</w:t>
      </w:r>
    </w:p>
    <w:p w:rsidR="00027696" w:rsidRDefault="00027696"/>
    <w:sectPr w:rsidR="00027696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A744E"/>
    <w:multiLevelType w:val="hybridMultilevel"/>
    <w:tmpl w:val="BD226582"/>
    <w:lvl w:ilvl="0" w:tplc="AAC85D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BF"/>
    <w:rsid w:val="00027696"/>
    <w:rsid w:val="001A4B10"/>
    <w:rsid w:val="00795BBF"/>
    <w:rsid w:val="00A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0502"/>
  <w15:chartTrackingRefBased/>
  <w15:docId w15:val="{03F8A963-BAF6-485B-9EA1-EA3FB03F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2023-09-21T12:40:00Z</dcterms:created>
  <dcterms:modified xsi:type="dcterms:W3CDTF">2023-09-21T12:42:00Z</dcterms:modified>
</cp:coreProperties>
</file>